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4B1B" w14:textId="427B1D78" w:rsidR="0048434F" w:rsidRPr="0048434F" w:rsidRDefault="0048434F" w:rsidP="0048434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Two years ago the DK</w:t>
      </w:r>
      <w:r w:rsidR="002E7533">
        <w:rPr>
          <w:rFonts w:ascii="Arial" w:hAnsi="Arial" w:cs="Arial"/>
        </w:rPr>
        <w:t>IS</w:t>
      </w:r>
      <w:r>
        <w:rPr>
          <w:rFonts w:ascii="Arial" w:hAnsi="Arial" w:cs="Arial"/>
        </w:rPr>
        <w:t>T co-Is sent the NSO director a document that was circulated immediately before the recent DSPAC meet</w:t>
      </w:r>
      <w:r w:rsidR="002E7533">
        <w:rPr>
          <w:rFonts w:ascii="Arial" w:hAnsi="Arial" w:cs="Arial"/>
        </w:rPr>
        <w:t>ings in Maui and NJIT</w:t>
      </w:r>
      <w:r w:rsidR="00E03A8E">
        <w:rPr>
          <w:rFonts w:ascii="Arial" w:hAnsi="Arial" w:cs="Arial"/>
        </w:rPr>
        <w:t xml:space="preserve"> (see attached)</w:t>
      </w:r>
      <w:r w:rsidR="002E7533">
        <w:rPr>
          <w:rFonts w:ascii="Arial" w:hAnsi="Arial" w:cs="Arial"/>
        </w:rPr>
        <w:t xml:space="preserve">.   In </w:t>
      </w:r>
      <w:r>
        <w:rPr>
          <w:rFonts w:ascii="Arial" w:hAnsi="Arial" w:cs="Arial"/>
        </w:rPr>
        <w:t xml:space="preserve">part </w:t>
      </w:r>
      <w:r w:rsidR="002E7533">
        <w:rPr>
          <w:rFonts w:ascii="Arial" w:hAnsi="Arial" w:cs="Arial"/>
        </w:rPr>
        <w:t>it stated that</w:t>
      </w:r>
      <w:r w:rsidR="00B709AE">
        <w:rPr>
          <w:rFonts w:ascii="Arial" w:hAnsi="Arial" w:cs="Arial"/>
        </w:rPr>
        <w:t>:</w:t>
      </w:r>
    </w:p>
    <w:p w14:paraId="5535198F" w14:textId="77777777" w:rsidR="0048434F" w:rsidRDefault="0048434F" w:rsidP="0048434F">
      <w:pPr>
        <w:rPr>
          <w:rFonts w:ascii="Arial" w:hAnsi="Arial" w:cs="Arial"/>
        </w:rPr>
      </w:pPr>
      <w:r w:rsidRPr="0048434F">
        <w:rPr>
          <w:rFonts w:ascii="Arial" w:hAnsi="Arial" w:cs="Arial"/>
        </w:rPr>
        <w:t xml:space="preserve"> </w:t>
      </w:r>
    </w:p>
    <w:p w14:paraId="7122591D" w14:textId="405298E8" w:rsidR="005946AF" w:rsidRDefault="0048434F" w:rsidP="0048434F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48434F">
        <w:rPr>
          <w:rFonts w:ascii="Arial" w:hAnsi="Arial" w:cs="Arial"/>
        </w:rPr>
        <w:t xml:space="preserve">We believe the DKIST data access rules, while being consistent with AAAC policies, should also be formulated to mitigate the above </w:t>
      </w:r>
      <w:r w:rsidR="00E03A8E">
        <w:rPr>
          <w:rFonts w:ascii="Arial" w:hAnsi="Arial" w:cs="Arial"/>
        </w:rPr>
        <w:t>(see first four points in original co-I doc</w:t>
      </w:r>
      <w:bookmarkStart w:id="0" w:name="_GoBack"/>
      <w:bookmarkEnd w:id="0"/>
      <w:r w:rsidR="00E03A8E">
        <w:rPr>
          <w:rFonts w:ascii="Arial" w:hAnsi="Arial" w:cs="Arial"/>
        </w:rPr>
        <w:t xml:space="preserve">) </w:t>
      </w:r>
      <w:r w:rsidRPr="0048434F">
        <w:rPr>
          <w:rFonts w:ascii="Arial" w:hAnsi="Arial" w:cs="Arial"/>
        </w:rPr>
        <w:t>concerns for the DK</w:t>
      </w:r>
      <w:r w:rsidR="00E03A8E">
        <w:rPr>
          <w:rFonts w:ascii="Arial" w:hAnsi="Arial" w:cs="Arial"/>
        </w:rPr>
        <w:t>IST stake-holder community. These stakeholders consist</w:t>
      </w:r>
      <w:r w:rsidRPr="0048434F">
        <w:rPr>
          <w:rFonts w:ascii="Arial" w:hAnsi="Arial" w:cs="Arial"/>
        </w:rPr>
        <w:t xml:space="preserve"> of the NSF science community, US and International instrument development and site partners, and current and future DKIST operation partners.</w:t>
      </w:r>
      <w:r>
        <w:rPr>
          <w:rFonts w:ascii="Arial" w:hAnsi="Arial" w:cs="Arial"/>
        </w:rPr>
        <w:t>”</w:t>
      </w:r>
    </w:p>
    <w:p w14:paraId="4DC1A964" w14:textId="77777777" w:rsidR="00952649" w:rsidRDefault="00952649" w:rsidP="0048434F">
      <w:pPr>
        <w:rPr>
          <w:rFonts w:ascii="Arial" w:hAnsi="Arial" w:cs="Arial"/>
        </w:rPr>
      </w:pPr>
    </w:p>
    <w:p w14:paraId="198C44E9" w14:textId="3E3F651E" w:rsidR="00952649" w:rsidRDefault="002E7533" w:rsidP="00952649">
      <w:pPr>
        <w:rPr>
          <w:rFonts w:ascii="Arial" w:hAnsi="Arial" w:cs="Arial"/>
        </w:rPr>
      </w:pPr>
      <w:r>
        <w:rPr>
          <w:rFonts w:ascii="Arial" w:hAnsi="Arial" w:cs="Arial"/>
        </w:rPr>
        <w:t>Currently</w:t>
      </w:r>
      <w:r w:rsidR="00952649">
        <w:rPr>
          <w:rFonts w:ascii="Arial" w:hAnsi="Arial" w:cs="Arial"/>
        </w:rPr>
        <w:t xml:space="preserve"> the instrument and site partners</w:t>
      </w:r>
      <w:r w:rsidR="00855C02">
        <w:rPr>
          <w:rFonts w:ascii="Arial" w:hAnsi="Arial" w:cs="Arial"/>
        </w:rPr>
        <w:t xml:space="preserve"> and two international partners</w:t>
      </w:r>
      <w:r>
        <w:rPr>
          <w:rFonts w:ascii="Arial" w:hAnsi="Arial" w:cs="Arial"/>
        </w:rPr>
        <w:t xml:space="preserve"> each</w:t>
      </w:r>
      <w:r w:rsidR="00952649">
        <w:rPr>
          <w:rFonts w:ascii="Arial" w:hAnsi="Arial" w:cs="Arial"/>
        </w:rPr>
        <w:t xml:space="preserve"> have negotiated </w:t>
      </w:r>
      <w:r>
        <w:rPr>
          <w:rFonts w:ascii="Arial" w:hAnsi="Arial" w:cs="Arial"/>
        </w:rPr>
        <w:t xml:space="preserve">a </w:t>
      </w:r>
      <w:r w:rsidR="00952649">
        <w:rPr>
          <w:rFonts w:ascii="Arial" w:hAnsi="Arial" w:cs="Arial"/>
        </w:rPr>
        <w:t xml:space="preserve">specific </w:t>
      </w:r>
      <w:r>
        <w:rPr>
          <w:rFonts w:ascii="Arial" w:hAnsi="Arial" w:cs="Arial"/>
        </w:rPr>
        <w:t>observing time allotment</w:t>
      </w:r>
      <w:r w:rsidR="0095264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Yet,</w:t>
      </w:r>
      <w:r w:rsidR="00952649">
        <w:rPr>
          <w:rFonts w:ascii="Arial" w:hAnsi="Arial" w:cs="Arial"/>
        </w:rPr>
        <w:t xml:space="preserve"> there is</w:t>
      </w:r>
      <w:r w:rsidR="00952649" w:rsidRPr="002E7533">
        <w:rPr>
          <w:rFonts w:ascii="Arial" w:hAnsi="Arial" w:cs="Arial"/>
          <w:b/>
          <w:i/>
        </w:rPr>
        <w:t xml:space="preserve"> no</w:t>
      </w:r>
      <w:r w:rsidR="00952649">
        <w:rPr>
          <w:rFonts w:ascii="Arial" w:hAnsi="Arial" w:cs="Arial"/>
        </w:rPr>
        <w:t xml:space="preserve"> </w:t>
      </w:r>
      <w:r w:rsidR="00075007">
        <w:rPr>
          <w:rFonts w:ascii="Arial" w:hAnsi="Arial" w:cs="Arial"/>
        </w:rPr>
        <w:t>guaranteed t</w:t>
      </w:r>
      <w:r w:rsidR="00952649">
        <w:rPr>
          <w:rFonts w:ascii="Arial" w:hAnsi="Arial" w:cs="Arial"/>
        </w:rPr>
        <w:t xml:space="preserve">ime for the main stakeholder – the US community.  </w:t>
      </w:r>
      <w:r>
        <w:rPr>
          <w:rFonts w:ascii="Arial" w:hAnsi="Arial" w:cs="Arial"/>
        </w:rPr>
        <w:t xml:space="preserve">We strongly believe that allocating a majority </w:t>
      </w:r>
      <w:r w:rsidR="00BD2252">
        <w:rPr>
          <w:rFonts w:ascii="Arial" w:hAnsi="Arial" w:cs="Arial"/>
        </w:rPr>
        <w:t xml:space="preserve">of telescope time </w:t>
      </w:r>
      <w:r>
        <w:rPr>
          <w:rFonts w:ascii="Arial" w:hAnsi="Arial" w:cs="Arial"/>
        </w:rPr>
        <w:t>to</w:t>
      </w:r>
      <w:r w:rsidR="00952649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US is</w:t>
      </w:r>
      <w:r w:rsidR="00952649">
        <w:rPr>
          <w:rFonts w:ascii="Arial" w:hAnsi="Arial" w:cs="Arial"/>
        </w:rPr>
        <w:t xml:space="preserve"> essential </w:t>
      </w:r>
      <w:r>
        <w:rPr>
          <w:rFonts w:ascii="Arial" w:hAnsi="Arial" w:cs="Arial"/>
        </w:rPr>
        <w:t>for strengthening the US ground-based Solar research community. We noted</w:t>
      </w:r>
      <w:r w:rsidR="00952649">
        <w:rPr>
          <w:rFonts w:ascii="Arial" w:hAnsi="Arial" w:cs="Arial"/>
        </w:rPr>
        <w:t xml:space="preserve"> two years ago</w:t>
      </w:r>
      <w:r>
        <w:rPr>
          <w:rFonts w:ascii="Arial" w:hAnsi="Arial" w:cs="Arial"/>
        </w:rPr>
        <w:t xml:space="preserve"> that</w:t>
      </w:r>
      <w:r w:rsidR="00952649">
        <w:rPr>
          <w:rFonts w:ascii="Arial" w:hAnsi="Arial" w:cs="Arial"/>
        </w:rPr>
        <w:t xml:space="preserve"> “s</w:t>
      </w:r>
      <w:r w:rsidR="00952649" w:rsidRPr="00952649">
        <w:rPr>
          <w:rFonts w:ascii="Arial" w:hAnsi="Arial" w:cs="Arial"/>
        </w:rPr>
        <w:t xml:space="preserve">upport for US solar community scientists is likely to continue to be inadequate, which would work against the timely dissemination of scientific results, especially by U.S. Solar PI researchers, and </w:t>
      </w:r>
      <w:r w:rsidR="00952649">
        <w:rPr>
          <w:rFonts w:ascii="Arial" w:hAnsi="Arial" w:cs="Arial"/>
        </w:rPr>
        <w:t>t</w:t>
      </w:r>
      <w:r w:rsidR="00952649" w:rsidRPr="00952649">
        <w:rPr>
          <w:rFonts w:ascii="Arial" w:hAnsi="Arial" w:cs="Arial"/>
        </w:rPr>
        <w:t xml:space="preserve">his budgetary issue for support of US solar scientists is </w:t>
      </w:r>
      <w:r>
        <w:rPr>
          <w:rFonts w:ascii="Arial" w:hAnsi="Arial" w:cs="Arial"/>
        </w:rPr>
        <w:t xml:space="preserve">also </w:t>
      </w:r>
      <w:r w:rsidR="00952649" w:rsidRPr="00952649">
        <w:rPr>
          <w:rFonts w:ascii="Arial" w:hAnsi="Arial" w:cs="Arial"/>
        </w:rPr>
        <w:t>likely to be exacerbated by projected shortfalls for DKIST operations, which could well require covera</w:t>
      </w:r>
      <w:r w:rsidR="00952649">
        <w:rPr>
          <w:rFonts w:ascii="Arial" w:hAnsi="Arial" w:cs="Arial"/>
        </w:rPr>
        <w:t>ge from the grants program.”  At present, the major component</w:t>
      </w:r>
      <w:r w:rsidR="00B709AE">
        <w:rPr>
          <w:rFonts w:ascii="Arial" w:hAnsi="Arial" w:cs="Arial"/>
        </w:rPr>
        <w:t xml:space="preserve"> of individu</w:t>
      </w:r>
      <w:r w:rsidR="00952649">
        <w:rPr>
          <w:rFonts w:ascii="Arial" w:hAnsi="Arial" w:cs="Arial"/>
        </w:rPr>
        <w:t xml:space="preserve">al US PI solar research support comes from NASA </w:t>
      </w:r>
      <w:r>
        <w:rPr>
          <w:rFonts w:ascii="Arial" w:hAnsi="Arial" w:cs="Arial"/>
        </w:rPr>
        <w:t xml:space="preserve">-- </w:t>
      </w:r>
      <w:r w:rsidR="00952649">
        <w:rPr>
          <w:rFonts w:ascii="Arial" w:hAnsi="Arial" w:cs="Arial"/>
        </w:rPr>
        <w:t xml:space="preserve">not NSF, so that </w:t>
      </w:r>
      <w:r w:rsidR="00B709AE">
        <w:rPr>
          <w:rFonts w:ascii="Arial" w:hAnsi="Arial" w:cs="Arial"/>
        </w:rPr>
        <w:t xml:space="preserve">unlike our international partners, the US community is </w:t>
      </w:r>
      <w:r>
        <w:rPr>
          <w:rFonts w:ascii="Arial" w:hAnsi="Arial" w:cs="Arial"/>
        </w:rPr>
        <w:t>poorly</w:t>
      </w:r>
      <w:r w:rsidR="00B709AE">
        <w:rPr>
          <w:rFonts w:ascii="Arial" w:hAnsi="Arial" w:cs="Arial"/>
        </w:rPr>
        <w:t xml:space="preserve"> supported to perform DKIST</w:t>
      </w:r>
      <w:r>
        <w:rPr>
          <w:rFonts w:ascii="Arial" w:hAnsi="Arial" w:cs="Arial"/>
        </w:rPr>
        <w:t xml:space="preserve"> data analysis and</w:t>
      </w:r>
      <w:r w:rsidR="00B709AE">
        <w:rPr>
          <w:rFonts w:ascii="Arial" w:hAnsi="Arial" w:cs="Arial"/>
        </w:rPr>
        <w:t xml:space="preserve"> research at </w:t>
      </w:r>
      <w:r w:rsidR="00855C02">
        <w:rPr>
          <w:rFonts w:ascii="Arial" w:hAnsi="Arial" w:cs="Arial"/>
        </w:rPr>
        <w:t>first light and after routine DKIST operations begin.</w:t>
      </w:r>
    </w:p>
    <w:p w14:paraId="353C617B" w14:textId="77777777" w:rsidR="00B709AE" w:rsidRDefault="00B709AE" w:rsidP="00952649">
      <w:pPr>
        <w:rPr>
          <w:rFonts w:ascii="Arial" w:hAnsi="Arial" w:cs="Arial"/>
        </w:rPr>
      </w:pPr>
    </w:p>
    <w:p w14:paraId="6874866B" w14:textId="769B2E10" w:rsidR="00B709AE" w:rsidRDefault="002E7533" w:rsidP="009526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environment it is essential that DKIST </w:t>
      </w:r>
      <w:r w:rsidR="00E107CD">
        <w:rPr>
          <w:rFonts w:ascii="Arial" w:hAnsi="Arial" w:cs="Arial"/>
        </w:rPr>
        <w:t xml:space="preserve">have priority for US </w:t>
      </w:r>
      <w:proofErr w:type="gramStart"/>
      <w:r w:rsidR="00E107CD">
        <w:rPr>
          <w:rFonts w:ascii="Arial" w:hAnsi="Arial" w:cs="Arial"/>
        </w:rPr>
        <w:t>community  observing</w:t>
      </w:r>
      <w:proofErr w:type="gramEnd"/>
      <w:r w:rsidR="00E107CD">
        <w:rPr>
          <w:rFonts w:ascii="Arial" w:hAnsi="Arial" w:cs="Arial"/>
        </w:rPr>
        <w:t xml:space="preserve"> proposals and have that </w:t>
      </w:r>
      <w:r>
        <w:rPr>
          <w:rFonts w:ascii="Arial" w:hAnsi="Arial" w:cs="Arial"/>
        </w:rPr>
        <w:t>data</w:t>
      </w:r>
      <w:r w:rsidR="00855C02">
        <w:rPr>
          <w:rFonts w:ascii="Arial" w:hAnsi="Arial" w:cs="Arial"/>
        </w:rPr>
        <w:t xml:space="preserve"> be treated as proprietary to US researchers for a period of time that allows the PI (likely with minimal NSF analysis support) to maximize the data’s scientific impact. We believe this proprietary period should be at least 6 months.</w:t>
      </w:r>
    </w:p>
    <w:p w14:paraId="7F4DC9D9" w14:textId="77777777" w:rsidR="00855C02" w:rsidRDefault="00855C02" w:rsidP="00952649">
      <w:pPr>
        <w:rPr>
          <w:rFonts w:ascii="Arial" w:hAnsi="Arial" w:cs="Arial"/>
        </w:rPr>
      </w:pPr>
    </w:p>
    <w:p w14:paraId="66458BC1" w14:textId="0B66D62C" w:rsidR="00855C02" w:rsidRDefault="00855C02" w:rsidP="00952649">
      <w:pPr>
        <w:rPr>
          <w:rFonts w:ascii="Arial" w:hAnsi="Arial" w:cs="Arial"/>
        </w:rPr>
      </w:pPr>
      <w:r>
        <w:rPr>
          <w:rFonts w:ascii="Arial" w:hAnsi="Arial" w:cs="Arial"/>
        </w:rPr>
        <w:t>The current DSPAC plans for telescope access and data policy appear to be moving in a different direction. We urge the NSF to act to protect the US solar research ground-based community.</w:t>
      </w:r>
    </w:p>
    <w:p w14:paraId="150F6A1F" w14:textId="77777777" w:rsidR="00855C02" w:rsidRDefault="00855C02" w:rsidP="00952649">
      <w:pPr>
        <w:rPr>
          <w:rFonts w:ascii="Arial" w:hAnsi="Arial" w:cs="Arial"/>
        </w:rPr>
      </w:pPr>
    </w:p>
    <w:p w14:paraId="0332FE3A" w14:textId="77777777" w:rsidR="00855C02" w:rsidRDefault="00855C02" w:rsidP="00952649">
      <w:pPr>
        <w:rPr>
          <w:rFonts w:ascii="Arial" w:hAnsi="Arial" w:cs="Arial"/>
        </w:rPr>
      </w:pPr>
    </w:p>
    <w:p w14:paraId="5955B5CC" w14:textId="77777777" w:rsidR="00B709AE" w:rsidRDefault="00B709AE" w:rsidP="00952649">
      <w:pPr>
        <w:rPr>
          <w:rFonts w:ascii="Arial" w:hAnsi="Arial" w:cs="Arial"/>
        </w:rPr>
      </w:pPr>
    </w:p>
    <w:p w14:paraId="65CA49A6" w14:textId="77777777" w:rsidR="00B709AE" w:rsidRPr="00952649" w:rsidRDefault="00B709AE" w:rsidP="00952649">
      <w:pPr>
        <w:rPr>
          <w:rFonts w:ascii="Arial" w:hAnsi="Arial" w:cs="Arial"/>
        </w:rPr>
      </w:pPr>
    </w:p>
    <w:p w14:paraId="1C785387" w14:textId="77777777" w:rsidR="00952649" w:rsidRPr="0048434F" w:rsidRDefault="00952649" w:rsidP="00484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52649" w:rsidRPr="0048434F" w:rsidSect="00594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2D301A" w15:done="0"/>
  <w15:commentEx w15:paraId="00862B0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R Rimmele">
    <w15:presenceInfo w15:providerId="None" w15:userId="Thomas R Rimm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4F"/>
    <w:rsid w:val="00075007"/>
    <w:rsid w:val="001B60C1"/>
    <w:rsid w:val="002E7533"/>
    <w:rsid w:val="0048434F"/>
    <w:rsid w:val="004B224A"/>
    <w:rsid w:val="004C22BA"/>
    <w:rsid w:val="005946AF"/>
    <w:rsid w:val="00835BE9"/>
    <w:rsid w:val="00855C02"/>
    <w:rsid w:val="00952649"/>
    <w:rsid w:val="0097471A"/>
    <w:rsid w:val="00B709AE"/>
    <w:rsid w:val="00BD2252"/>
    <w:rsid w:val="00CA0C53"/>
    <w:rsid w:val="00E03A8E"/>
    <w:rsid w:val="00E107CD"/>
    <w:rsid w:val="00E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47F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3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3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43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3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B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1875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Goode</dc:creator>
  <cp:keywords/>
  <dc:description/>
  <cp:lastModifiedBy>Phil Goode</cp:lastModifiedBy>
  <cp:revision>3</cp:revision>
  <dcterms:created xsi:type="dcterms:W3CDTF">2019-04-15T14:47:00Z</dcterms:created>
  <dcterms:modified xsi:type="dcterms:W3CDTF">2019-04-17T20:38:00Z</dcterms:modified>
</cp:coreProperties>
</file>